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4B803" w14:textId="77777777" w:rsidR="008131DC" w:rsidRDefault="008131DC">
      <w:pPr>
        <w:widowControl w:val="0"/>
        <w:pBdr>
          <w:top w:val="nil"/>
          <w:left w:val="nil"/>
          <w:bottom w:val="nil"/>
          <w:right w:val="nil"/>
          <w:between w:val="nil"/>
        </w:pBdr>
        <w:spacing w:after="0" w:line="276" w:lineRule="auto"/>
        <w:rPr>
          <w:rFonts w:ascii="Arial" w:eastAsia="Arial" w:hAnsi="Arial" w:cs="Arial"/>
          <w:color w:val="000000"/>
          <w:sz w:val="10"/>
          <w:szCs w:val="10"/>
        </w:rPr>
      </w:pPr>
    </w:p>
    <w:tbl>
      <w:tblPr>
        <w:tblStyle w:val="a"/>
        <w:tblpPr w:leftFromText="180" w:rightFromText="180" w:vertAnchor="text" w:tblpX="-375"/>
        <w:tblW w:w="14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5"/>
        <w:gridCol w:w="4955"/>
        <w:gridCol w:w="4955"/>
      </w:tblGrid>
      <w:tr w:rsidR="008131DC" w14:paraId="2D65CE39" w14:textId="77777777">
        <w:trPr>
          <w:trHeight w:val="477"/>
        </w:trPr>
        <w:tc>
          <w:tcPr>
            <w:tcW w:w="4955" w:type="dxa"/>
            <w:shd w:val="clear" w:color="auto" w:fill="DEEBF6"/>
          </w:tcPr>
          <w:p w14:paraId="6D942F57" w14:textId="77777777" w:rsidR="008131DC" w:rsidRDefault="00FF3DF0">
            <w:pPr>
              <w:jc w:val="center"/>
              <w:rPr>
                <w:b/>
                <w:bCs/>
                <w:sz w:val="18"/>
                <w:szCs w:val="18"/>
              </w:rPr>
            </w:pPr>
            <w:bookmarkStart w:id="0" w:name="_gjdgxs" w:colFirst="0" w:colLast="0"/>
            <w:bookmarkEnd w:id="0"/>
            <w:r>
              <w:rPr>
                <w:b/>
                <w:bCs/>
                <w:sz w:val="18"/>
                <w:szCs w:val="18"/>
              </w:rPr>
              <w:t>Science</w:t>
            </w:r>
          </w:p>
          <w:p w14:paraId="68E91E28" w14:textId="77777777" w:rsidR="008131DC" w:rsidRDefault="00FF3DF0">
            <w:pPr>
              <w:jc w:val="center"/>
              <w:rPr>
                <w:b/>
                <w:bCs/>
                <w:sz w:val="18"/>
                <w:szCs w:val="18"/>
              </w:rPr>
            </w:pPr>
            <w:r>
              <w:rPr>
                <w:b/>
                <w:bCs/>
                <w:sz w:val="18"/>
                <w:szCs w:val="18"/>
              </w:rPr>
              <w:t>Living Things (Life Cycles)</w:t>
            </w:r>
          </w:p>
          <w:p w14:paraId="5236C09E" w14:textId="77777777" w:rsidR="008131DC" w:rsidRDefault="00FF3DF0">
            <w:pPr>
              <w:jc w:val="center"/>
              <w:rPr>
                <w:b/>
                <w:bCs/>
                <w:sz w:val="18"/>
                <w:szCs w:val="18"/>
              </w:rPr>
            </w:pPr>
            <w:r>
              <w:rPr>
                <w:b/>
                <w:bCs/>
                <w:sz w:val="18"/>
                <w:szCs w:val="18"/>
              </w:rPr>
              <w:t>Evolution and Inheritance</w:t>
            </w:r>
          </w:p>
        </w:tc>
        <w:tc>
          <w:tcPr>
            <w:tcW w:w="4955" w:type="dxa"/>
            <w:shd w:val="clear" w:color="auto" w:fill="DEEBF6"/>
          </w:tcPr>
          <w:p w14:paraId="1988504E" w14:textId="77777777" w:rsidR="008131DC" w:rsidRDefault="00FF3DF0">
            <w:pPr>
              <w:jc w:val="center"/>
              <w:rPr>
                <w:b/>
                <w:bCs/>
                <w:sz w:val="18"/>
                <w:szCs w:val="18"/>
              </w:rPr>
            </w:pPr>
            <w:r>
              <w:rPr>
                <w:b/>
                <w:bCs/>
                <w:sz w:val="18"/>
                <w:szCs w:val="18"/>
              </w:rPr>
              <w:t xml:space="preserve">History </w:t>
            </w:r>
          </w:p>
          <w:p w14:paraId="1D7D9130" w14:textId="77777777" w:rsidR="008131DC" w:rsidRDefault="00FF3DF0">
            <w:pPr>
              <w:jc w:val="center"/>
              <w:rPr>
                <w:b/>
                <w:bCs/>
                <w:sz w:val="18"/>
                <w:szCs w:val="18"/>
              </w:rPr>
            </w:pPr>
            <w:r>
              <w:rPr>
                <w:b/>
                <w:bCs/>
                <w:sz w:val="18"/>
                <w:szCs w:val="18"/>
              </w:rPr>
              <w:t xml:space="preserve">Crime and Punishment </w:t>
            </w:r>
          </w:p>
        </w:tc>
        <w:tc>
          <w:tcPr>
            <w:tcW w:w="4955" w:type="dxa"/>
            <w:shd w:val="clear" w:color="auto" w:fill="DEEBF6"/>
          </w:tcPr>
          <w:p w14:paraId="75379189" w14:textId="77777777" w:rsidR="008131DC" w:rsidRDefault="00FF3DF0">
            <w:pPr>
              <w:jc w:val="center"/>
              <w:rPr>
                <w:b/>
                <w:bCs/>
                <w:sz w:val="18"/>
                <w:szCs w:val="18"/>
              </w:rPr>
            </w:pPr>
            <w:r>
              <w:rPr>
                <w:b/>
                <w:bCs/>
                <w:sz w:val="18"/>
                <w:szCs w:val="18"/>
              </w:rPr>
              <w:t>Geography</w:t>
            </w:r>
          </w:p>
          <w:p w14:paraId="6FD73053" w14:textId="77777777" w:rsidR="008131DC" w:rsidRDefault="00FF3DF0">
            <w:pPr>
              <w:jc w:val="center"/>
              <w:rPr>
                <w:b/>
                <w:bCs/>
                <w:sz w:val="18"/>
                <w:szCs w:val="18"/>
              </w:rPr>
            </w:pPr>
            <w:r>
              <w:rPr>
                <w:b/>
                <w:bCs/>
                <w:sz w:val="18"/>
                <w:szCs w:val="18"/>
              </w:rPr>
              <w:t>Searching Salford</w:t>
            </w:r>
          </w:p>
        </w:tc>
      </w:tr>
      <w:tr w:rsidR="008131DC" w14:paraId="07BC5A27" w14:textId="77777777">
        <w:trPr>
          <w:trHeight w:val="954"/>
        </w:trPr>
        <w:tc>
          <w:tcPr>
            <w:tcW w:w="4955" w:type="dxa"/>
          </w:tcPr>
          <w:p w14:paraId="35A5341A" w14:textId="77777777" w:rsidR="008131DC" w:rsidRDefault="00FF3DF0">
            <w:pPr>
              <w:rPr>
                <w:sz w:val="18"/>
                <w:szCs w:val="18"/>
              </w:rPr>
            </w:pPr>
            <w:r>
              <w:rPr>
                <w:sz w:val="18"/>
                <w:szCs w:val="18"/>
              </w:rPr>
              <w:t>Pupils will learn to describe the life cycles of a mammal, an</w:t>
            </w:r>
          </w:p>
          <w:p w14:paraId="1DCCA9A8" w14:textId="77777777" w:rsidR="008131DC" w:rsidRDefault="00FF3DF0">
            <w:pPr>
              <w:rPr>
                <w:sz w:val="18"/>
                <w:szCs w:val="18"/>
              </w:rPr>
            </w:pPr>
            <w:r>
              <w:rPr>
                <w:sz w:val="18"/>
                <w:szCs w:val="18"/>
              </w:rPr>
              <w:t>amphibian, an insect and a bird and describe the life process of</w:t>
            </w:r>
          </w:p>
          <w:p w14:paraId="4F954E33" w14:textId="77777777" w:rsidR="008131DC" w:rsidRDefault="00FF3DF0">
            <w:pPr>
              <w:rPr>
                <w:sz w:val="18"/>
                <w:szCs w:val="18"/>
              </w:rPr>
            </w:pPr>
            <w:r>
              <w:rPr>
                <w:sz w:val="18"/>
                <w:szCs w:val="18"/>
              </w:rPr>
              <w:t>reproduction in some plants and animals.</w:t>
            </w:r>
          </w:p>
          <w:p w14:paraId="2DE5CEE6" w14:textId="77777777" w:rsidR="008131DC" w:rsidRDefault="00FF3DF0">
            <w:pPr>
              <w:rPr>
                <w:sz w:val="18"/>
                <w:szCs w:val="18"/>
              </w:rPr>
            </w:pPr>
            <w:r>
              <w:rPr>
                <w:sz w:val="18"/>
                <w:szCs w:val="18"/>
              </w:rPr>
              <w:t>Pupils will understand that living things will change over time and will learn about fossils as evidence of past life. They will identify adaptations in animals and plants leading to evolution.</w:t>
            </w:r>
          </w:p>
        </w:tc>
        <w:tc>
          <w:tcPr>
            <w:tcW w:w="4955" w:type="dxa"/>
          </w:tcPr>
          <w:p w14:paraId="643F1542" w14:textId="77777777" w:rsidR="008131DC" w:rsidRDefault="00FF3DF0">
            <w:pPr>
              <w:rPr>
                <w:sz w:val="18"/>
                <w:szCs w:val="18"/>
              </w:rPr>
            </w:pPr>
            <w:r>
              <w:rPr>
                <w:sz w:val="18"/>
                <w:szCs w:val="18"/>
              </w:rPr>
              <w:t xml:space="preserve">Pupils explore the history of crime and punishments from Roman times to present day and how this has influenced the current legal system and British Values. </w:t>
            </w:r>
          </w:p>
        </w:tc>
        <w:tc>
          <w:tcPr>
            <w:tcW w:w="4955" w:type="dxa"/>
          </w:tcPr>
          <w:p w14:paraId="631F7EA9" w14:textId="77777777" w:rsidR="008131DC" w:rsidRDefault="00FF3DF0">
            <w:pPr>
              <w:rPr>
                <w:sz w:val="18"/>
                <w:szCs w:val="18"/>
              </w:rPr>
            </w:pPr>
            <w:r>
              <w:rPr>
                <w:sz w:val="18"/>
                <w:szCs w:val="18"/>
              </w:rPr>
              <w:t>Pupils will study maps of the local area to identify places of</w:t>
            </w:r>
          </w:p>
          <w:p w14:paraId="4A4AF2A2" w14:textId="77777777" w:rsidR="008131DC" w:rsidRDefault="00FF3DF0">
            <w:pPr>
              <w:rPr>
                <w:sz w:val="18"/>
                <w:szCs w:val="18"/>
              </w:rPr>
            </w:pPr>
            <w:r>
              <w:rPr>
                <w:sz w:val="18"/>
                <w:szCs w:val="18"/>
              </w:rPr>
              <w:t>interest and will plot routes using coordinates and grid</w:t>
            </w:r>
          </w:p>
          <w:p w14:paraId="384B1781" w14:textId="77777777" w:rsidR="008131DC" w:rsidRDefault="00FF3DF0">
            <w:pPr>
              <w:rPr>
                <w:sz w:val="18"/>
                <w:szCs w:val="18"/>
              </w:rPr>
            </w:pPr>
            <w:r>
              <w:rPr>
                <w:sz w:val="18"/>
                <w:szCs w:val="18"/>
              </w:rPr>
              <w:t>references.</w:t>
            </w:r>
          </w:p>
          <w:p w14:paraId="33D183DC" w14:textId="77777777" w:rsidR="008131DC" w:rsidRDefault="008131DC">
            <w:pPr>
              <w:rPr>
                <w:sz w:val="18"/>
                <w:szCs w:val="18"/>
              </w:rPr>
            </w:pPr>
          </w:p>
        </w:tc>
      </w:tr>
      <w:tr w:rsidR="008131DC" w14:paraId="4498DBBA" w14:textId="77777777">
        <w:trPr>
          <w:trHeight w:val="395"/>
        </w:trPr>
        <w:tc>
          <w:tcPr>
            <w:tcW w:w="4955" w:type="dxa"/>
            <w:shd w:val="clear" w:color="auto" w:fill="DEEBF6"/>
          </w:tcPr>
          <w:p w14:paraId="5FDB4BBB" w14:textId="77777777" w:rsidR="008131DC" w:rsidRDefault="00FF3DF0">
            <w:pPr>
              <w:jc w:val="center"/>
              <w:rPr>
                <w:b/>
                <w:bCs/>
                <w:sz w:val="18"/>
                <w:szCs w:val="18"/>
              </w:rPr>
            </w:pPr>
            <w:r>
              <w:rPr>
                <w:b/>
                <w:bCs/>
                <w:sz w:val="18"/>
                <w:szCs w:val="18"/>
              </w:rPr>
              <w:t>Art</w:t>
            </w:r>
          </w:p>
          <w:p w14:paraId="7AF51C4C" w14:textId="77777777" w:rsidR="008131DC" w:rsidRDefault="00FF3DF0">
            <w:pPr>
              <w:jc w:val="center"/>
              <w:rPr>
                <w:b/>
                <w:bCs/>
                <w:sz w:val="20"/>
                <w:szCs w:val="20"/>
              </w:rPr>
            </w:pPr>
            <w:r>
              <w:rPr>
                <w:b/>
                <w:bCs/>
                <w:sz w:val="20"/>
                <w:szCs w:val="20"/>
              </w:rPr>
              <w:t>Charles Rennie Mackintosh</w:t>
            </w:r>
          </w:p>
          <w:p w14:paraId="284B87DF" w14:textId="77777777" w:rsidR="008131DC" w:rsidRDefault="00FF3DF0">
            <w:pPr>
              <w:jc w:val="center"/>
              <w:rPr>
                <w:b/>
                <w:bCs/>
                <w:sz w:val="20"/>
                <w:szCs w:val="20"/>
              </w:rPr>
            </w:pPr>
            <w:r>
              <w:rPr>
                <w:b/>
                <w:bCs/>
                <w:sz w:val="20"/>
                <w:szCs w:val="20"/>
              </w:rPr>
              <w:t>Wendy Evans</w:t>
            </w:r>
          </w:p>
        </w:tc>
        <w:tc>
          <w:tcPr>
            <w:tcW w:w="4955" w:type="dxa"/>
            <w:shd w:val="clear" w:color="auto" w:fill="DEEBF6"/>
          </w:tcPr>
          <w:p w14:paraId="74A83E04" w14:textId="77777777" w:rsidR="008131DC" w:rsidRDefault="00FF3DF0">
            <w:pPr>
              <w:jc w:val="center"/>
              <w:rPr>
                <w:b/>
                <w:bCs/>
                <w:sz w:val="18"/>
                <w:szCs w:val="18"/>
              </w:rPr>
            </w:pPr>
            <w:r>
              <w:rPr>
                <w:b/>
                <w:bCs/>
                <w:sz w:val="18"/>
                <w:szCs w:val="18"/>
              </w:rPr>
              <w:t>DT</w:t>
            </w:r>
          </w:p>
          <w:p w14:paraId="75600EA5" w14:textId="77777777" w:rsidR="008131DC" w:rsidRDefault="00FF3DF0">
            <w:pPr>
              <w:jc w:val="center"/>
              <w:rPr>
                <w:b/>
                <w:bCs/>
                <w:sz w:val="18"/>
                <w:szCs w:val="18"/>
              </w:rPr>
            </w:pPr>
            <w:r>
              <w:rPr>
                <w:b/>
                <w:bCs/>
                <w:sz w:val="18"/>
                <w:szCs w:val="18"/>
              </w:rPr>
              <w:t>Make a burglar alarm</w:t>
            </w:r>
          </w:p>
        </w:tc>
        <w:tc>
          <w:tcPr>
            <w:tcW w:w="4955" w:type="dxa"/>
            <w:shd w:val="clear" w:color="auto" w:fill="DEEBF6"/>
          </w:tcPr>
          <w:p w14:paraId="011EBF10" w14:textId="77777777" w:rsidR="008131DC" w:rsidRDefault="00FF3DF0">
            <w:pPr>
              <w:jc w:val="center"/>
              <w:rPr>
                <w:b/>
                <w:bCs/>
                <w:sz w:val="18"/>
                <w:szCs w:val="18"/>
              </w:rPr>
            </w:pPr>
            <w:r>
              <w:rPr>
                <w:b/>
                <w:bCs/>
                <w:sz w:val="18"/>
                <w:szCs w:val="18"/>
              </w:rPr>
              <w:t>Music</w:t>
            </w:r>
          </w:p>
          <w:p w14:paraId="13948AAD" w14:textId="77777777" w:rsidR="008131DC" w:rsidRDefault="00FF3DF0">
            <w:pPr>
              <w:jc w:val="center"/>
              <w:rPr>
                <w:b/>
                <w:bCs/>
                <w:sz w:val="18"/>
                <w:szCs w:val="18"/>
              </w:rPr>
            </w:pPr>
            <w:r>
              <w:rPr>
                <w:b/>
                <w:bCs/>
                <w:sz w:val="18"/>
                <w:szCs w:val="18"/>
              </w:rPr>
              <w:t>Percussion - Samba</w:t>
            </w:r>
          </w:p>
        </w:tc>
      </w:tr>
      <w:tr w:rsidR="008131DC" w14:paraId="69D6114E" w14:textId="77777777">
        <w:trPr>
          <w:trHeight w:val="565"/>
        </w:trPr>
        <w:tc>
          <w:tcPr>
            <w:tcW w:w="4955" w:type="dxa"/>
          </w:tcPr>
          <w:p w14:paraId="37323B7C" w14:textId="77777777" w:rsidR="008131DC" w:rsidRDefault="00FF3DF0">
            <w:pPr>
              <w:rPr>
                <w:sz w:val="18"/>
                <w:szCs w:val="18"/>
              </w:rPr>
            </w:pPr>
            <w:r>
              <w:rPr>
                <w:sz w:val="18"/>
                <w:szCs w:val="18"/>
              </w:rPr>
              <w:t>Pupils will study the work of artists Charles Rennie Mackintosh and Wendy Evans. They will learn how to use the art form of Batik in which they will use layers of wax and dye to create patterns. They will use inspiration from the artists’ work to create their own artwork.</w:t>
            </w:r>
          </w:p>
        </w:tc>
        <w:tc>
          <w:tcPr>
            <w:tcW w:w="4955" w:type="dxa"/>
          </w:tcPr>
          <w:p w14:paraId="1D20DC2A" w14:textId="77777777" w:rsidR="008131DC" w:rsidRDefault="00FF3DF0">
            <w:pPr>
              <w:rPr>
                <w:sz w:val="18"/>
                <w:szCs w:val="18"/>
              </w:rPr>
            </w:pPr>
            <w:r>
              <w:rPr>
                <w:sz w:val="18"/>
                <w:szCs w:val="18"/>
              </w:rPr>
              <w:t>Pupils will design and develop their own switches and</w:t>
            </w:r>
          </w:p>
          <w:p w14:paraId="10AB021D" w14:textId="77777777" w:rsidR="008131DC" w:rsidRDefault="00FF3DF0">
            <w:pPr>
              <w:rPr>
                <w:sz w:val="18"/>
                <w:szCs w:val="18"/>
              </w:rPr>
            </w:pPr>
            <w:r>
              <w:rPr>
                <w:sz w:val="18"/>
                <w:szCs w:val="18"/>
              </w:rPr>
              <w:t>build circuits to sound a buzzer to create a prototype</w:t>
            </w:r>
          </w:p>
          <w:p w14:paraId="0B7CD79F" w14:textId="77777777" w:rsidR="008131DC" w:rsidRDefault="00FF3DF0">
            <w:pPr>
              <w:rPr>
                <w:sz w:val="18"/>
                <w:szCs w:val="18"/>
              </w:rPr>
            </w:pPr>
            <w:r>
              <w:rPr>
                <w:sz w:val="18"/>
                <w:szCs w:val="18"/>
              </w:rPr>
              <w:t>of a burglar alarm.</w:t>
            </w:r>
          </w:p>
          <w:p w14:paraId="4F68B45F" w14:textId="77777777" w:rsidR="008131DC" w:rsidRDefault="008131DC">
            <w:pPr>
              <w:rPr>
                <w:sz w:val="18"/>
                <w:szCs w:val="18"/>
              </w:rPr>
            </w:pPr>
          </w:p>
        </w:tc>
        <w:tc>
          <w:tcPr>
            <w:tcW w:w="4955" w:type="dxa"/>
          </w:tcPr>
          <w:p w14:paraId="7EDC7088" w14:textId="77777777" w:rsidR="008131DC" w:rsidRDefault="00FF3DF0">
            <w:pPr>
              <w:rPr>
                <w:sz w:val="18"/>
                <w:szCs w:val="18"/>
              </w:rPr>
            </w:pPr>
            <w:r>
              <w:rPr>
                <w:sz w:val="18"/>
                <w:szCs w:val="18"/>
              </w:rPr>
              <w:t xml:space="preserve">Pupils will build an understanding of rhythm and dynamics, call and response, echoes and layering through playing percussion instruments. </w:t>
            </w:r>
          </w:p>
        </w:tc>
      </w:tr>
      <w:tr w:rsidR="008131DC" w14:paraId="72EAC06C" w14:textId="77777777">
        <w:trPr>
          <w:trHeight w:val="506"/>
        </w:trPr>
        <w:tc>
          <w:tcPr>
            <w:tcW w:w="4955" w:type="dxa"/>
            <w:shd w:val="clear" w:color="auto" w:fill="DEEBF6"/>
          </w:tcPr>
          <w:p w14:paraId="5462DFEF" w14:textId="77777777" w:rsidR="008131DC" w:rsidRDefault="00FF3DF0">
            <w:pPr>
              <w:jc w:val="center"/>
              <w:rPr>
                <w:b/>
                <w:bCs/>
                <w:sz w:val="18"/>
                <w:szCs w:val="18"/>
              </w:rPr>
            </w:pPr>
            <w:r>
              <w:rPr>
                <w:b/>
                <w:bCs/>
                <w:sz w:val="18"/>
                <w:szCs w:val="18"/>
              </w:rPr>
              <w:t>RE</w:t>
            </w:r>
          </w:p>
          <w:p w14:paraId="7035C4AA" w14:textId="77777777" w:rsidR="008131DC" w:rsidRDefault="00FF3DF0">
            <w:pPr>
              <w:jc w:val="center"/>
              <w:rPr>
                <w:b/>
                <w:bCs/>
                <w:sz w:val="18"/>
                <w:szCs w:val="18"/>
              </w:rPr>
            </w:pPr>
            <w:r>
              <w:rPr>
                <w:b/>
                <w:bCs/>
                <w:sz w:val="18"/>
                <w:szCs w:val="18"/>
              </w:rPr>
              <w:t>What matters most to Christians and Humanists?</w:t>
            </w:r>
          </w:p>
          <w:p w14:paraId="59C69CBA" w14:textId="77777777" w:rsidR="008131DC" w:rsidRDefault="00FF3DF0">
            <w:pPr>
              <w:jc w:val="center"/>
              <w:rPr>
                <w:b/>
                <w:bCs/>
                <w:sz w:val="18"/>
                <w:szCs w:val="18"/>
              </w:rPr>
            </w:pPr>
            <w:r>
              <w:rPr>
                <w:b/>
                <w:bCs/>
                <w:sz w:val="18"/>
                <w:szCs w:val="18"/>
              </w:rPr>
              <w:t>What do religions say when life gets hard?</w:t>
            </w:r>
          </w:p>
        </w:tc>
        <w:tc>
          <w:tcPr>
            <w:tcW w:w="4955" w:type="dxa"/>
            <w:shd w:val="clear" w:color="auto" w:fill="DEEBF6"/>
          </w:tcPr>
          <w:p w14:paraId="337765DC" w14:textId="77777777" w:rsidR="008131DC" w:rsidRDefault="00FF3DF0">
            <w:pPr>
              <w:jc w:val="center"/>
              <w:rPr>
                <w:b/>
                <w:bCs/>
                <w:sz w:val="18"/>
                <w:szCs w:val="18"/>
              </w:rPr>
            </w:pPr>
            <w:r>
              <w:rPr>
                <w:b/>
                <w:bCs/>
                <w:sz w:val="18"/>
                <w:szCs w:val="18"/>
              </w:rPr>
              <w:t>PE</w:t>
            </w:r>
          </w:p>
          <w:p w14:paraId="068B7E0B" w14:textId="77777777" w:rsidR="008131DC" w:rsidRDefault="00FF3DF0">
            <w:pPr>
              <w:jc w:val="center"/>
              <w:rPr>
                <w:b/>
                <w:bCs/>
                <w:sz w:val="18"/>
                <w:szCs w:val="18"/>
              </w:rPr>
            </w:pPr>
            <w:r>
              <w:rPr>
                <w:b/>
                <w:bCs/>
                <w:sz w:val="18"/>
                <w:szCs w:val="18"/>
              </w:rPr>
              <w:t>Tennis and Badminton</w:t>
            </w:r>
          </w:p>
          <w:p w14:paraId="306F2CA9" w14:textId="77777777" w:rsidR="008131DC" w:rsidRDefault="00FF3DF0">
            <w:pPr>
              <w:jc w:val="center"/>
              <w:rPr>
                <w:b/>
                <w:bCs/>
                <w:sz w:val="18"/>
                <w:szCs w:val="18"/>
              </w:rPr>
            </w:pPr>
            <w:r>
              <w:rPr>
                <w:b/>
                <w:bCs/>
                <w:sz w:val="18"/>
                <w:szCs w:val="18"/>
              </w:rPr>
              <w:t>Kickball and Athletics</w:t>
            </w:r>
          </w:p>
        </w:tc>
        <w:tc>
          <w:tcPr>
            <w:tcW w:w="4955" w:type="dxa"/>
            <w:shd w:val="clear" w:color="auto" w:fill="DEEBF6"/>
          </w:tcPr>
          <w:p w14:paraId="34111FDE" w14:textId="77777777" w:rsidR="008131DC" w:rsidRDefault="00FF3DF0">
            <w:pPr>
              <w:jc w:val="center"/>
              <w:rPr>
                <w:b/>
                <w:bCs/>
                <w:sz w:val="18"/>
                <w:szCs w:val="18"/>
              </w:rPr>
            </w:pPr>
            <w:r>
              <w:rPr>
                <w:b/>
                <w:bCs/>
                <w:sz w:val="18"/>
                <w:szCs w:val="18"/>
              </w:rPr>
              <w:t>PSHE</w:t>
            </w:r>
          </w:p>
          <w:p w14:paraId="100064A3" w14:textId="77777777" w:rsidR="008131DC" w:rsidRDefault="00FF3DF0">
            <w:pPr>
              <w:jc w:val="center"/>
              <w:rPr>
                <w:b/>
                <w:bCs/>
                <w:sz w:val="20"/>
                <w:szCs w:val="20"/>
              </w:rPr>
            </w:pPr>
            <w:r>
              <w:rPr>
                <w:b/>
                <w:bCs/>
                <w:sz w:val="20"/>
                <w:szCs w:val="20"/>
              </w:rPr>
              <w:t>Keeping Healthy</w:t>
            </w:r>
          </w:p>
          <w:p w14:paraId="7A2184A6" w14:textId="77777777" w:rsidR="008131DC" w:rsidRDefault="00FF3DF0">
            <w:pPr>
              <w:jc w:val="center"/>
              <w:rPr>
                <w:b/>
                <w:bCs/>
                <w:sz w:val="20"/>
                <w:szCs w:val="20"/>
              </w:rPr>
            </w:pPr>
            <w:r>
              <w:rPr>
                <w:b/>
                <w:bCs/>
                <w:sz w:val="20"/>
                <w:szCs w:val="20"/>
              </w:rPr>
              <w:t>Similarities and Differences</w:t>
            </w:r>
          </w:p>
        </w:tc>
      </w:tr>
      <w:tr w:rsidR="008131DC" w14:paraId="34536A40" w14:textId="77777777">
        <w:trPr>
          <w:trHeight w:val="954"/>
        </w:trPr>
        <w:tc>
          <w:tcPr>
            <w:tcW w:w="4955" w:type="dxa"/>
          </w:tcPr>
          <w:p w14:paraId="32E4F3A2" w14:textId="77777777" w:rsidR="008131DC" w:rsidRDefault="00FF3DF0">
            <w:pPr>
              <w:rPr>
                <w:sz w:val="18"/>
                <w:szCs w:val="18"/>
              </w:rPr>
            </w:pPr>
            <w:r>
              <w:rPr>
                <w:sz w:val="18"/>
                <w:szCs w:val="18"/>
              </w:rPr>
              <w:t>Pupils will learn about humanist values and how these relate to</w:t>
            </w:r>
          </w:p>
          <w:p w14:paraId="14636632" w14:textId="77777777" w:rsidR="008131DC" w:rsidRDefault="00FF3DF0">
            <w:pPr>
              <w:rPr>
                <w:sz w:val="18"/>
                <w:szCs w:val="18"/>
              </w:rPr>
            </w:pPr>
            <w:r>
              <w:rPr>
                <w:sz w:val="18"/>
                <w:szCs w:val="18"/>
              </w:rPr>
              <w:t>ethical decision making.</w:t>
            </w:r>
          </w:p>
          <w:p w14:paraId="4454458F" w14:textId="77777777" w:rsidR="008131DC" w:rsidRDefault="00FF3DF0">
            <w:pPr>
              <w:rPr>
                <w:sz w:val="18"/>
                <w:szCs w:val="18"/>
              </w:rPr>
            </w:pPr>
            <w:r>
              <w:rPr>
                <w:sz w:val="18"/>
                <w:szCs w:val="18"/>
              </w:rPr>
              <w:t>Pupils will explore guidance from different religions for when life is challenging.</w:t>
            </w:r>
          </w:p>
          <w:p w14:paraId="6FFD5E08" w14:textId="77777777" w:rsidR="008131DC" w:rsidRDefault="008131DC">
            <w:pPr>
              <w:rPr>
                <w:sz w:val="18"/>
                <w:szCs w:val="18"/>
              </w:rPr>
            </w:pPr>
          </w:p>
          <w:p w14:paraId="660D4600" w14:textId="77777777" w:rsidR="008131DC" w:rsidRDefault="008131DC">
            <w:pPr>
              <w:rPr>
                <w:sz w:val="18"/>
                <w:szCs w:val="18"/>
              </w:rPr>
            </w:pPr>
          </w:p>
        </w:tc>
        <w:tc>
          <w:tcPr>
            <w:tcW w:w="4955" w:type="dxa"/>
          </w:tcPr>
          <w:p w14:paraId="264359D3" w14:textId="77777777" w:rsidR="008131DC" w:rsidRDefault="00FF3DF0">
            <w:pPr>
              <w:rPr>
                <w:sz w:val="18"/>
                <w:szCs w:val="18"/>
              </w:rPr>
            </w:pPr>
            <w:r>
              <w:rPr>
                <w:sz w:val="18"/>
                <w:szCs w:val="18"/>
              </w:rPr>
              <w:t>Pupils will learn the skills to play tennis and badminton matches.</w:t>
            </w:r>
          </w:p>
          <w:p w14:paraId="00D9B5BE" w14:textId="77777777" w:rsidR="008131DC" w:rsidRDefault="00FF3DF0">
            <w:pPr>
              <w:rPr>
                <w:sz w:val="18"/>
                <w:szCs w:val="18"/>
              </w:rPr>
            </w:pPr>
            <w:r>
              <w:rPr>
                <w:sz w:val="18"/>
                <w:szCs w:val="18"/>
              </w:rPr>
              <w:t>Pupils will learn skills to play kickball and will practise a range of athletics activities to prepare for Sports Day.</w:t>
            </w:r>
          </w:p>
        </w:tc>
        <w:tc>
          <w:tcPr>
            <w:tcW w:w="4955" w:type="dxa"/>
          </w:tcPr>
          <w:p w14:paraId="3B1DF571" w14:textId="77777777" w:rsidR="008131DC" w:rsidRDefault="00FF3DF0">
            <w:pPr>
              <w:rPr>
                <w:sz w:val="18"/>
                <w:szCs w:val="18"/>
              </w:rPr>
            </w:pPr>
            <w:r>
              <w:rPr>
                <w:sz w:val="18"/>
                <w:szCs w:val="18"/>
              </w:rPr>
              <w:t>Pupils will learn how to stay healthy, both physically and emotionally. They will learn about the importance of sleep, how to keep safe in the sun and will learn a range of self-care strategies.</w:t>
            </w:r>
          </w:p>
          <w:p w14:paraId="075DCB78" w14:textId="77777777" w:rsidR="008131DC" w:rsidRDefault="00FF3DF0">
            <w:pPr>
              <w:rPr>
                <w:sz w:val="18"/>
                <w:szCs w:val="18"/>
              </w:rPr>
            </w:pPr>
            <w:r>
              <w:rPr>
                <w:sz w:val="18"/>
                <w:szCs w:val="18"/>
              </w:rPr>
              <w:t>Pupils will learn how to challenge prejudice, discrimination and stereotypes and will learn to  appreciate the range of national, regional, religious, ethnic identities in the UK.</w:t>
            </w:r>
          </w:p>
        </w:tc>
      </w:tr>
      <w:tr w:rsidR="008131DC" w14:paraId="1A3D8047" w14:textId="77777777">
        <w:trPr>
          <w:trHeight w:val="405"/>
        </w:trPr>
        <w:tc>
          <w:tcPr>
            <w:tcW w:w="4955" w:type="dxa"/>
            <w:shd w:val="clear" w:color="auto" w:fill="DEEBF6"/>
          </w:tcPr>
          <w:p w14:paraId="7F1FE0CE" w14:textId="77777777" w:rsidR="008131DC" w:rsidRDefault="00FF3DF0">
            <w:pPr>
              <w:jc w:val="center"/>
              <w:rPr>
                <w:b/>
                <w:bCs/>
                <w:sz w:val="18"/>
                <w:szCs w:val="18"/>
              </w:rPr>
            </w:pPr>
            <w:r>
              <w:rPr>
                <w:b/>
                <w:bCs/>
                <w:sz w:val="18"/>
                <w:szCs w:val="18"/>
              </w:rPr>
              <w:t>MFL</w:t>
            </w:r>
          </w:p>
          <w:p w14:paraId="05002A96" w14:textId="77777777" w:rsidR="008131DC" w:rsidRDefault="00FF3DF0">
            <w:pPr>
              <w:jc w:val="center"/>
              <w:rPr>
                <w:b/>
                <w:bCs/>
                <w:sz w:val="18"/>
                <w:szCs w:val="18"/>
              </w:rPr>
            </w:pPr>
            <w:r>
              <w:rPr>
                <w:b/>
                <w:bCs/>
                <w:sz w:val="18"/>
                <w:szCs w:val="18"/>
              </w:rPr>
              <w:t>I know how…</w:t>
            </w:r>
          </w:p>
          <w:p w14:paraId="726E77C2" w14:textId="77777777" w:rsidR="008131DC" w:rsidRDefault="00FF3DF0">
            <w:pPr>
              <w:jc w:val="center"/>
              <w:rPr>
                <w:b/>
                <w:bCs/>
                <w:sz w:val="18"/>
                <w:szCs w:val="18"/>
              </w:rPr>
            </w:pPr>
            <w:r>
              <w:rPr>
                <w:b/>
                <w:bCs/>
                <w:sz w:val="18"/>
                <w:szCs w:val="18"/>
              </w:rPr>
              <w:t>My family</w:t>
            </w:r>
          </w:p>
        </w:tc>
        <w:tc>
          <w:tcPr>
            <w:tcW w:w="4955" w:type="dxa"/>
            <w:shd w:val="clear" w:color="auto" w:fill="DEEBF6"/>
          </w:tcPr>
          <w:p w14:paraId="12F54152" w14:textId="77777777" w:rsidR="008131DC" w:rsidRDefault="008131DC">
            <w:pPr>
              <w:rPr>
                <w:sz w:val="18"/>
                <w:szCs w:val="18"/>
              </w:rPr>
            </w:pPr>
          </w:p>
        </w:tc>
        <w:tc>
          <w:tcPr>
            <w:tcW w:w="4955" w:type="dxa"/>
            <w:shd w:val="clear" w:color="auto" w:fill="DEEBF6"/>
          </w:tcPr>
          <w:p w14:paraId="65D7935F" w14:textId="77777777" w:rsidR="008131DC" w:rsidRDefault="008131DC">
            <w:pPr>
              <w:rPr>
                <w:sz w:val="18"/>
                <w:szCs w:val="18"/>
              </w:rPr>
            </w:pPr>
          </w:p>
        </w:tc>
      </w:tr>
      <w:tr w:rsidR="008131DC" w14:paraId="14B7AA91" w14:textId="77777777">
        <w:trPr>
          <w:trHeight w:val="954"/>
        </w:trPr>
        <w:tc>
          <w:tcPr>
            <w:tcW w:w="4955" w:type="dxa"/>
          </w:tcPr>
          <w:p w14:paraId="446ED253" w14:textId="77777777" w:rsidR="008131DC" w:rsidRDefault="00FF3DF0">
            <w:pPr>
              <w:rPr>
                <w:sz w:val="18"/>
                <w:szCs w:val="18"/>
              </w:rPr>
            </w:pPr>
            <w:r>
              <w:rPr>
                <w:sz w:val="18"/>
                <w:szCs w:val="18"/>
              </w:rPr>
              <w:t>Pupils will be introduced to new Spanish vocabulary about family and will learn how to use verbs in Spanish. They will engage in conversations; ask and answer questions; express opinions and respond to those of others.</w:t>
            </w:r>
          </w:p>
        </w:tc>
        <w:tc>
          <w:tcPr>
            <w:tcW w:w="4955" w:type="dxa"/>
          </w:tcPr>
          <w:p w14:paraId="6A878C45" w14:textId="77777777" w:rsidR="008131DC" w:rsidRDefault="008131DC">
            <w:pPr>
              <w:rPr>
                <w:sz w:val="18"/>
                <w:szCs w:val="18"/>
              </w:rPr>
            </w:pPr>
          </w:p>
        </w:tc>
        <w:tc>
          <w:tcPr>
            <w:tcW w:w="4955" w:type="dxa"/>
          </w:tcPr>
          <w:p w14:paraId="6D1D3643" w14:textId="77777777" w:rsidR="008131DC" w:rsidRDefault="008131DC">
            <w:pPr>
              <w:rPr>
                <w:sz w:val="18"/>
                <w:szCs w:val="18"/>
              </w:rPr>
            </w:pPr>
          </w:p>
        </w:tc>
      </w:tr>
    </w:tbl>
    <w:p w14:paraId="65174AD3" w14:textId="77777777" w:rsidR="008131DC" w:rsidRDefault="00FF3DF0">
      <w:pPr>
        <w:spacing w:after="0" w:line="240" w:lineRule="auto"/>
        <w:rPr>
          <w:sz w:val="10"/>
          <w:szCs w:val="10"/>
        </w:rPr>
      </w:pPr>
      <w:r>
        <w:rPr>
          <w:noProof/>
        </w:rPr>
        <w:lastRenderedPageBreak/>
        <w:drawing>
          <wp:anchor distT="0" distB="0" distL="114300" distR="114300" simplePos="0" relativeHeight="251658240" behindDoc="0" locked="0" layoutInCell="1" hidden="0" allowOverlap="1" wp14:anchorId="5D9A6792" wp14:editId="07842C8D">
            <wp:simplePos x="0" y="0"/>
            <wp:positionH relativeFrom="column">
              <wp:posOffset>1</wp:posOffset>
            </wp:positionH>
            <wp:positionV relativeFrom="paragraph">
              <wp:posOffset>5086350</wp:posOffset>
            </wp:positionV>
            <wp:extent cx="9053513" cy="864406"/>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9053513" cy="864406"/>
                    </a:xfrm>
                    <a:prstGeom prst="rect">
                      <a:avLst/>
                    </a:prstGeom>
                    <a:ln/>
                  </pic:spPr>
                </pic:pic>
              </a:graphicData>
            </a:graphic>
          </wp:anchor>
        </w:drawing>
      </w:r>
    </w:p>
    <w:p w14:paraId="499E6BCD" w14:textId="77777777" w:rsidR="008131DC" w:rsidRDefault="008131DC">
      <w:pPr>
        <w:ind w:left="-425"/>
        <w:rPr>
          <w:sz w:val="10"/>
          <w:szCs w:val="10"/>
        </w:rPr>
      </w:pPr>
    </w:p>
    <w:sectPr w:rsidR="008131D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54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3979F" w14:textId="77777777" w:rsidR="00FF3DF0" w:rsidRDefault="00FF3DF0">
      <w:pPr>
        <w:spacing w:after="0" w:line="240" w:lineRule="auto"/>
      </w:pPr>
      <w:r>
        <w:separator/>
      </w:r>
    </w:p>
  </w:endnote>
  <w:endnote w:type="continuationSeparator" w:id="0">
    <w:p w14:paraId="2A7856FD" w14:textId="77777777" w:rsidR="00FF3DF0" w:rsidRDefault="00FF3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BB43E05-3091-4B85-8ED1-A32F54E04F55}"/>
    <w:embedBold r:id="rId2" w:fontKey="{9BFF2FF0-1343-4283-AF4D-DFC89ABD13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98C2D7D-2DA6-40FD-ACB8-523F2597B9CC}"/>
  </w:font>
  <w:font w:name="Arial">
    <w:panose1 w:val="020B0604020202020204"/>
    <w:charset w:val="00"/>
    <w:family w:val="swiss"/>
    <w:pitch w:val="variable"/>
    <w:sig w:usb0="E0002EFF" w:usb1="C000785B" w:usb2="00000009" w:usb3="00000000" w:csb0="000001FF" w:csb1="00000000"/>
  </w:font>
  <w:font w:name="Kaushan Script">
    <w:charset w:val="00"/>
    <w:family w:val="auto"/>
    <w:pitch w:val="default"/>
    <w:embedRegular r:id="rId4" w:fontKey="{680C8813-3D2E-4C6C-AAA8-2BE0DBDD3313}"/>
  </w:font>
  <w:font w:name="Cambria">
    <w:panose1 w:val="02040503050406030204"/>
    <w:charset w:val="00"/>
    <w:family w:val="roman"/>
    <w:pitch w:val="variable"/>
    <w:sig w:usb0="E00006FF" w:usb1="420024FF" w:usb2="02000000" w:usb3="00000000" w:csb0="0000019F" w:csb1="00000000"/>
    <w:embedRegular r:id="rId5" w:fontKey="{994F3B98-4E50-48F8-859F-BE953AD10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E624" w14:textId="77777777" w:rsidR="00253515" w:rsidRDefault="00253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8E12" w14:textId="77777777" w:rsidR="008131DC" w:rsidRDefault="008131DC">
    <w:pPr>
      <w:pBdr>
        <w:top w:val="nil"/>
        <w:left w:val="nil"/>
        <w:bottom w:val="nil"/>
        <w:right w:val="nil"/>
        <w:between w:val="nil"/>
      </w:pBdr>
      <w:tabs>
        <w:tab w:val="center" w:pos="4513"/>
        <w:tab w:val="right" w:pos="9026"/>
      </w:tabs>
      <w:spacing w:after="0" w:line="240" w:lineRule="auto"/>
      <w:rPr>
        <w:color w:val="000000"/>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FB0A" w14:textId="77777777" w:rsidR="008131DC" w:rsidRDefault="008131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DB47D" w14:textId="77777777" w:rsidR="00FF3DF0" w:rsidRDefault="00FF3DF0">
      <w:pPr>
        <w:spacing w:after="0" w:line="240" w:lineRule="auto"/>
      </w:pPr>
      <w:r>
        <w:separator/>
      </w:r>
    </w:p>
  </w:footnote>
  <w:footnote w:type="continuationSeparator" w:id="0">
    <w:p w14:paraId="789AA0D2" w14:textId="77777777" w:rsidR="00FF3DF0" w:rsidRDefault="00FF3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87A0" w14:textId="77777777" w:rsidR="00253515" w:rsidRDefault="002535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A189" w14:textId="77777777" w:rsidR="008131DC" w:rsidRDefault="00FF3DF0">
    <w:pPr>
      <w:pBdr>
        <w:top w:val="nil"/>
        <w:left w:val="nil"/>
        <w:bottom w:val="nil"/>
        <w:right w:val="nil"/>
        <w:between w:val="nil"/>
      </w:pBdr>
      <w:tabs>
        <w:tab w:val="center" w:pos="4513"/>
        <w:tab w:val="right" w:pos="9026"/>
      </w:tabs>
      <w:spacing w:after="0" w:line="240" w:lineRule="auto"/>
      <w:jc w:val="center"/>
      <w:rPr>
        <w:rFonts w:ascii="Kaushan Script" w:eastAsia="Kaushan Script" w:hAnsi="Kaushan Script" w:cs="Kaushan Script"/>
        <w:color w:val="0070C0"/>
        <w:sz w:val="36"/>
        <w:szCs w:val="36"/>
      </w:rPr>
    </w:pPr>
    <w:r>
      <w:rPr>
        <w:rFonts w:ascii="Kaushan Script" w:eastAsia="Kaushan Script" w:hAnsi="Kaushan Script" w:cs="Kaushan Script"/>
        <w:color w:val="0070C0"/>
        <w:sz w:val="36"/>
        <w:szCs w:val="36"/>
      </w:rPr>
      <w:t xml:space="preserve">Happy. Proud. Shine! </w:t>
    </w:r>
    <w:r>
      <w:rPr>
        <w:noProof/>
      </w:rPr>
      <w:drawing>
        <wp:anchor distT="0" distB="0" distL="114300" distR="114300" simplePos="0" relativeHeight="251658240" behindDoc="0" locked="0" layoutInCell="1" hidden="0" allowOverlap="1" wp14:anchorId="50BD3D28" wp14:editId="06E01741">
          <wp:simplePos x="0" y="0"/>
          <wp:positionH relativeFrom="column">
            <wp:posOffset>1</wp:posOffset>
          </wp:positionH>
          <wp:positionV relativeFrom="paragraph">
            <wp:posOffset>-8752</wp:posOffset>
          </wp:positionV>
          <wp:extent cx="601980" cy="57277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980" cy="572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E8C56B" wp14:editId="45EA8B8A">
          <wp:simplePos x="0" y="0"/>
          <wp:positionH relativeFrom="column">
            <wp:posOffset>8162925</wp:posOffset>
          </wp:positionH>
          <wp:positionV relativeFrom="paragraph">
            <wp:posOffset>-94477</wp:posOffset>
          </wp:positionV>
          <wp:extent cx="587744" cy="55753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87744" cy="557530"/>
                  </a:xfrm>
                  <a:prstGeom prst="rect">
                    <a:avLst/>
                  </a:prstGeom>
                  <a:ln/>
                </pic:spPr>
              </pic:pic>
            </a:graphicData>
          </a:graphic>
        </wp:anchor>
      </w:drawing>
    </w:r>
  </w:p>
  <w:p w14:paraId="0E59F82A" w14:textId="1466606E" w:rsidR="008131DC" w:rsidRDefault="00FF3DF0">
    <w:pPr>
      <w:jc w:val="center"/>
      <w:rPr>
        <w:color w:val="000000"/>
      </w:rPr>
    </w:pPr>
    <w:r>
      <w:rPr>
        <w:b/>
        <w:bCs/>
        <w:sz w:val="28"/>
        <w:szCs w:val="28"/>
        <w:u w:val="single"/>
      </w:rPr>
      <w:t>UKS2 S</w:t>
    </w:r>
    <w:r w:rsidR="00253515">
      <w:rPr>
        <w:b/>
        <w:bCs/>
        <w:sz w:val="28"/>
        <w:szCs w:val="28"/>
        <w:u w:val="single"/>
      </w:rPr>
      <w:t>ummer</w:t>
    </w:r>
    <w:r>
      <w:rPr>
        <w:b/>
        <w:bCs/>
        <w:sz w:val="28"/>
        <w:szCs w:val="28"/>
        <w:u w:val="single"/>
      </w:rPr>
      <w:t xml:space="preserve"> Term – Summary of learning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B0F6" w14:textId="77777777" w:rsidR="008131DC" w:rsidRDefault="008131D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1DC"/>
    <w:rsid w:val="00253515"/>
    <w:rsid w:val="008131DC"/>
    <w:rsid w:val="00E50F4B"/>
    <w:rsid w:val="00FF3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984E01"/>
  <w15:docId w15:val="{D9C6CE21-1C87-4A2E-92F4-E8C7176E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53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515"/>
  </w:style>
  <w:style w:type="paragraph" w:styleId="Footer">
    <w:name w:val="footer"/>
    <w:basedOn w:val="Normal"/>
    <w:link w:val="FooterChar"/>
    <w:uiPriority w:val="99"/>
    <w:unhideWhenUsed/>
    <w:rsid w:val="00253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Lowry, Philip</cp:lastModifiedBy>
  <cp:revision>2</cp:revision>
  <dcterms:created xsi:type="dcterms:W3CDTF">2026-03-17T10:07:00Z</dcterms:created>
  <dcterms:modified xsi:type="dcterms:W3CDTF">2026-03-17T10:07:00Z</dcterms:modified>
</cp:coreProperties>
</file>